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AA38" w14:textId="09B809AF" w:rsidR="003C2F57" w:rsidRDefault="003C2F57" w:rsidP="003C2F57">
      <w:pPr>
        <w:jc w:val="center"/>
        <w:rPr>
          <w:sz w:val="44"/>
          <w:szCs w:val="44"/>
          <w:lang w:val="en-IN"/>
        </w:rPr>
      </w:pPr>
      <w:commentRangeStart w:id="0"/>
      <w:r>
        <w:rPr>
          <w:sz w:val="44"/>
          <w:szCs w:val="44"/>
          <w:lang w:val="en-IN"/>
        </w:rPr>
        <w:t>Digital Transformation for Education</w:t>
      </w:r>
      <w:r w:rsidR="00053A8A">
        <w:rPr>
          <w:sz w:val="44"/>
          <w:szCs w:val="44"/>
          <w:lang w:val="en-IN"/>
        </w:rPr>
        <w:t>al</w:t>
      </w:r>
      <w:r w:rsidR="0079693F">
        <w:rPr>
          <w:sz w:val="44"/>
          <w:szCs w:val="44"/>
          <w:lang w:val="en-IN"/>
        </w:rPr>
        <w:t xml:space="preserve"> Institutions</w:t>
      </w:r>
      <w:r>
        <w:rPr>
          <w:sz w:val="44"/>
          <w:szCs w:val="44"/>
          <w:lang w:val="en-IN"/>
        </w:rPr>
        <w:t xml:space="preserve">. </w:t>
      </w:r>
      <w:commentRangeEnd w:id="0"/>
      <w:r w:rsidR="00075E88">
        <w:rPr>
          <w:rStyle w:val="CommentReference"/>
        </w:rPr>
        <w:commentReference w:id="0"/>
      </w:r>
    </w:p>
    <w:p w14:paraId="3C6AF89F" w14:textId="37006449" w:rsidR="00C36EBF" w:rsidRPr="0079693F" w:rsidRDefault="003C2F57" w:rsidP="003C2F57">
      <w:pPr>
        <w:jc w:val="center"/>
        <w:rPr>
          <w:sz w:val="36"/>
          <w:szCs w:val="36"/>
          <w:lang w:val="en-IN"/>
        </w:rPr>
      </w:pPr>
      <w:commentRangeStart w:id="1"/>
      <w:r w:rsidRPr="0079693F">
        <w:rPr>
          <w:sz w:val="36"/>
          <w:szCs w:val="36"/>
          <w:lang w:val="en-IN"/>
        </w:rPr>
        <w:t xml:space="preserve">Intranet Portal for Students, Parents, Teachers, and administrators. </w:t>
      </w:r>
      <w:commentRangeEnd w:id="1"/>
      <w:r w:rsidR="00075E88">
        <w:rPr>
          <w:rStyle w:val="CommentReference"/>
        </w:rPr>
        <w:commentReference w:id="1"/>
      </w:r>
    </w:p>
    <w:p w14:paraId="76AFB26D" w14:textId="4D5CED4B" w:rsidR="003C2F57" w:rsidRDefault="003C2F57" w:rsidP="003C2F57">
      <w:pPr>
        <w:jc w:val="center"/>
        <w:rPr>
          <w:sz w:val="44"/>
          <w:szCs w:val="44"/>
          <w:lang w:val="en-IN"/>
        </w:rPr>
      </w:pPr>
    </w:p>
    <w:p w14:paraId="5A2BAE34" w14:textId="65EA9448" w:rsidR="00CD25F9" w:rsidRDefault="003C2F57" w:rsidP="003C2F57">
      <w:pPr>
        <w:jc w:val="center"/>
        <w:rPr>
          <w:sz w:val="36"/>
          <w:szCs w:val="36"/>
          <w:lang w:val="en-IN"/>
        </w:rPr>
      </w:pPr>
      <w:commentRangeStart w:id="2"/>
      <w:r w:rsidRPr="0079693F">
        <w:rPr>
          <w:sz w:val="36"/>
          <w:szCs w:val="36"/>
          <w:lang w:val="en-IN"/>
        </w:rPr>
        <w:t xml:space="preserve">An easy to implement solution built on Microsoft’s Office 365 platform, </w:t>
      </w:r>
      <w:r w:rsidR="00826B34" w:rsidRPr="0079693F">
        <w:rPr>
          <w:sz w:val="36"/>
          <w:szCs w:val="36"/>
          <w:lang w:val="en-IN"/>
        </w:rPr>
        <w:t xml:space="preserve">will help education institutions streamline processes. </w:t>
      </w:r>
      <w:r w:rsidR="0079693F">
        <w:rPr>
          <w:sz w:val="36"/>
          <w:szCs w:val="36"/>
          <w:lang w:val="en-IN"/>
        </w:rPr>
        <w:t>I</w:t>
      </w:r>
      <w:r w:rsidR="00826B34" w:rsidRPr="0079693F">
        <w:rPr>
          <w:sz w:val="36"/>
          <w:szCs w:val="36"/>
          <w:lang w:val="en-IN"/>
        </w:rPr>
        <w:t xml:space="preserve">mprove </w:t>
      </w:r>
      <w:r w:rsidR="0079693F">
        <w:rPr>
          <w:sz w:val="36"/>
          <w:szCs w:val="36"/>
          <w:lang w:val="en-IN"/>
        </w:rPr>
        <w:t xml:space="preserve">data sharing across </w:t>
      </w:r>
      <w:r w:rsidR="00CD25F9">
        <w:rPr>
          <w:sz w:val="36"/>
          <w:szCs w:val="36"/>
          <w:lang w:val="en-IN"/>
        </w:rPr>
        <w:t>departments</w:t>
      </w:r>
      <w:r w:rsidR="009C1E5B">
        <w:rPr>
          <w:sz w:val="36"/>
          <w:szCs w:val="36"/>
          <w:lang w:val="en-IN"/>
        </w:rPr>
        <w:t xml:space="preserve"> and ensure p</w:t>
      </w:r>
      <w:r w:rsidR="00CD25F9">
        <w:rPr>
          <w:sz w:val="36"/>
          <w:szCs w:val="36"/>
          <w:lang w:val="en-IN"/>
        </w:rPr>
        <w:t>erformance</w:t>
      </w:r>
      <w:r w:rsidR="00F92AF5">
        <w:rPr>
          <w:sz w:val="36"/>
          <w:szCs w:val="36"/>
          <w:lang w:val="en-IN"/>
        </w:rPr>
        <w:t xml:space="preserve"> </w:t>
      </w:r>
      <w:r w:rsidR="009C1E5B">
        <w:rPr>
          <w:sz w:val="36"/>
          <w:szCs w:val="36"/>
          <w:lang w:val="en-IN"/>
        </w:rPr>
        <w:t>t</w:t>
      </w:r>
      <w:r w:rsidR="00CD25F9">
        <w:rPr>
          <w:sz w:val="36"/>
          <w:szCs w:val="36"/>
          <w:lang w:val="en-IN"/>
        </w:rPr>
        <w:t xml:space="preserve">racking at various levels – Students, Teachers, Institutions. </w:t>
      </w:r>
      <w:commentRangeEnd w:id="2"/>
      <w:r w:rsidR="00C229C2">
        <w:rPr>
          <w:rStyle w:val="CommentReference"/>
        </w:rPr>
        <w:commentReference w:id="2"/>
      </w:r>
    </w:p>
    <w:p w14:paraId="43718DBC" w14:textId="42F5647D" w:rsidR="00037A90" w:rsidRDefault="00037A90" w:rsidP="003C2F57">
      <w:pPr>
        <w:jc w:val="center"/>
        <w:rPr>
          <w:sz w:val="36"/>
          <w:szCs w:val="36"/>
          <w:lang w:val="en-IN"/>
        </w:rPr>
      </w:pPr>
    </w:p>
    <w:p w14:paraId="5B1CD744" w14:textId="7C7B2CF5" w:rsidR="00C229C2" w:rsidRDefault="00C229C2" w:rsidP="003C2F57">
      <w:pPr>
        <w:jc w:val="center"/>
        <w:rPr>
          <w:sz w:val="36"/>
          <w:szCs w:val="36"/>
          <w:lang w:val="en-IN"/>
        </w:rPr>
      </w:pPr>
    </w:p>
    <w:p w14:paraId="1C78AA5E" w14:textId="5A3697AD" w:rsidR="00C229C2" w:rsidRDefault="00C229C2" w:rsidP="003C2F57">
      <w:pPr>
        <w:jc w:val="center"/>
        <w:rPr>
          <w:sz w:val="36"/>
          <w:szCs w:val="36"/>
          <w:lang w:val="en-IN"/>
        </w:rPr>
      </w:pPr>
      <w:r>
        <w:rPr>
          <w:noProof/>
          <w:lang w:val="en-IN" w:eastAsia="en-IN"/>
        </w:rPr>
        <w:drawing>
          <wp:inline distT="0" distB="0" distL="0" distR="0" wp14:anchorId="3888F341" wp14:editId="4FF3E21F">
            <wp:extent cx="5731510" cy="2449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AE92" w14:textId="20F8A6A3" w:rsidR="00C229C2" w:rsidRDefault="00C229C2" w:rsidP="003C2F57">
      <w:pPr>
        <w:jc w:val="center"/>
        <w:rPr>
          <w:sz w:val="36"/>
          <w:szCs w:val="36"/>
          <w:lang w:val="en-IN"/>
        </w:rPr>
      </w:pPr>
    </w:p>
    <w:p w14:paraId="7E1D7941" w14:textId="1F218FD0" w:rsidR="00C229C2" w:rsidRDefault="00614CD1" w:rsidP="003C2F57">
      <w:pPr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Clients</w:t>
      </w:r>
    </w:p>
    <w:p w14:paraId="6596CEBD" w14:textId="39F00464" w:rsidR="00614CD1" w:rsidRDefault="00230141" w:rsidP="00230141">
      <w:pPr>
        <w:rPr>
          <w:sz w:val="36"/>
          <w:szCs w:val="36"/>
          <w:lang w:val="en-IN"/>
        </w:rPr>
      </w:pPr>
      <w:r>
        <w:rPr>
          <w:noProof/>
          <w:lang w:val="en-IN" w:eastAsia="en-IN"/>
        </w:rPr>
        <w:drawing>
          <wp:inline distT="0" distB="0" distL="0" distR="0" wp14:anchorId="59B4E133" wp14:editId="7B68FB62">
            <wp:extent cx="1428750" cy="571500"/>
            <wp:effectExtent l="0" t="0" r="0" b="0"/>
            <wp:docPr id="3" name="Picture 3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en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2511C746" wp14:editId="2A81358C">
            <wp:extent cx="1428750" cy="666750"/>
            <wp:effectExtent l="0" t="0" r="0" b="0"/>
            <wp:docPr id="4" name="Picture 4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46E3" w14:textId="47E54393" w:rsidR="00614CD1" w:rsidRDefault="00614CD1" w:rsidP="003C2F57">
      <w:pPr>
        <w:jc w:val="center"/>
        <w:rPr>
          <w:sz w:val="36"/>
          <w:szCs w:val="36"/>
          <w:lang w:val="en-IN"/>
        </w:rPr>
      </w:pPr>
    </w:p>
    <w:p w14:paraId="415E30AD" w14:textId="3EBF423B" w:rsidR="00230141" w:rsidRPr="00326883" w:rsidRDefault="002B7AAE" w:rsidP="002B7AAE">
      <w:pPr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</w:pPr>
      <w:r w:rsidRPr="00326883"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  <w:lastRenderedPageBreak/>
        <w:t>Customer Testimonials</w:t>
      </w:r>
    </w:p>
    <w:p w14:paraId="4A5CA02F" w14:textId="7C4AD751" w:rsidR="002B7AAE" w:rsidRPr="00326883" w:rsidRDefault="00A71763" w:rsidP="002B7AAE">
      <w:pP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commentRangeStart w:id="3"/>
      <w:r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The most impressive aspect of Binary </w:t>
      </w:r>
      <w:proofErr w:type="spellStart"/>
      <w:r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Republik</w:t>
      </w:r>
      <w:proofErr w:type="spellEnd"/>
      <w:r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was the size of both their team and their knowledgebase.</w:t>
      </w:r>
    </w:p>
    <w:p w14:paraId="5E334BF7" w14:textId="1886FDBE" w:rsidR="00A71763" w:rsidRPr="00326883" w:rsidRDefault="0025044F" w:rsidP="002B7AAE">
      <w:pP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Since they were onboarded all </w:t>
      </w:r>
      <w:r w:rsidR="00005580"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our </w:t>
      </w:r>
      <w:r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projects have been delivered on time and on budget and at a higher quality. </w:t>
      </w:r>
      <w:r w:rsidR="00B3226C"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We </w:t>
      </w:r>
      <w:r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can rely on the team's expertise when encountering a subject or obstacle they're unfamiliar with.</w:t>
      </w:r>
    </w:p>
    <w:p w14:paraId="0DC12430" w14:textId="6FDE7A9B" w:rsidR="00B128EA" w:rsidRPr="00326883" w:rsidRDefault="00B128EA" w:rsidP="002B7AAE">
      <w:pP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In many ways, they've become a trusted resource to our team. Whether it's providing advice on systems architecture, helping on projects, or anything in between, Binary </w:t>
      </w:r>
      <w:proofErr w:type="spellStart"/>
      <w:r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Republik</w:t>
      </w:r>
      <w:proofErr w:type="spellEnd"/>
      <w:r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has been a valuable asset.</w:t>
      </w:r>
      <w:commentRangeEnd w:id="3"/>
      <w:r w:rsidR="00793242" w:rsidRPr="0032688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commentReference w:id="3"/>
      </w:r>
    </w:p>
    <w:p w14:paraId="4512822C" w14:textId="362D51AF" w:rsidR="008E54CC" w:rsidRDefault="008E54CC" w:rsidP="002B7AAE">
      <w:pPr>
        <w:rPr>
          <w:sz w:val="36"/>
          <w:szCs w:val="36"/>
        </w:rPr>
      </w:pPr>
    </w:p>
    <w:p w14:paraId="36D95E1A" w14:textId="300CAEF4" w:rsidR="00877990" w:rsidRPr="00877990" w:rsidRDefault="00877990" w:rsidP="00877990">
      <w:pPr>
        <w:shd w:val="clear" w:color="auto" w:fill="FFFFFF"/>
        <w:spacing w:line="600" w:lineRule="atLeast"/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</w:pPr>
      <w:r w:rsidRPr="00877990"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  <w:t>Student Dashboard - My Classes, My Assignments, Attendance Report</w:t>
      </w:r>
      <w:r w:rsidR="00C27291"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  <w:t xml:space="preserve"> &amp;</w:t>
      </w:r>
      <w:r w:rsidRPr="00877990"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  <w:t xml:space="preserve"> Results</w:t>
      </w:r>
    </w:p>
    <w:p w14:paraId="4B610D61" w14:textId="054226D8" w:rsidR="00166FBD" w:rsidRDefault="00466E49" w:rsidP="00877990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As the name suggests, it allows student</w:t>
      </w:r>
      <w:r w:rsidR="00B366CC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s to access to all their relevant information </w:t>
      </w:r>
      <w:r w:rsidR="00C261A2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consolidated </w:t>
      </w:r>
      <w:r w:rsidR="00B366CC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at </w:t>
      </w:r>
      <w:r w:rsidR="00C261A2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a single location. They can view their </w:t>
      </w:r>
      <w:r w:rsidR="00AF5330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class </w:t>
      </w:r>
      <w:r w:rsidR="003D54BF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schedule</w:t>
      </w:r>
      <w:r w:rsidR="00AF5330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, </w:t>
      </w:r>
      <w:r w:rsidR="005049F6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track assignments</w:t>
      </w:r>
      <w:r w:rsidR="00450E26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, both current </w:t>
      </w:r>
      <w:r w:rsidR="006A4FEF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and </w:t>
      </w:r>
      <w:r w:rsidR="0099198E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past</w:t>
      </w:r>
      <w:r w:rsidR="00166FBD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</w:t>
      </w:r>
      <w:r w:rsidR="006A4FEF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as well as make submissions for these </w:t>
      </w:r>
      <w:r w:rsidR="00166FBD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assignments</w:t>
      </w:r>
      <w:r w:rsidR="00171E08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. </w:t>
      </w:r>
      <w:r w:rsidR="00166FBD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</w:t>
      </w:r>
    </w:p>
    <w:p w14:paraId="2389136F" w14:textId="2D2AEDB9" w:rsidR="00466E49" w:rsidRDefault="003D54BF" w:rsidP="00877990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</w:t>
      </w:r>
    </w:p>
    <w:p w14:paraId="62EE8CB9" w14:textId="559863E3" w:rsidR="007B78CA" w:rsidRDefault="007B78CA" w:rsidP="00877990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They can keep a track of their </w:t>
      </w:r>
      <w:r w:rsidR="007B263A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a</w:t>
      </w:r>
      <w: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ttendance </w:t>
      </w:r>
      <w:r w:rsidR="00AF08E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r</w:t>
      </w:r>
      <w: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eports</w:t>
      </w:r>
      <w:r w:rsidR="001C5EA5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,</w:t>
      </w:r>
      <w: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</w:t>
      </w:r>
      <w:r w:rsidR="00661652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assessment</w:t>
      </w:r>
      <w:r w:rsidR="007B263A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schedule</w:t>
      </w:r>
      <w:r w:rsidR="00041C74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, </w:t>
      </w:r>
      <w:r w:rsidR="00A539CA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view their current and past assessment reports</w:t>
      </w:r>
      <w:r w:rsidR="00041C74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and their various achievements</w:t>
      </w:r>
      <w:r w:rsidR="00661652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.</w:t>
      </w:r>
      <w:r w:rsidR="00593B5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</w:t>
      </w:r>
      <w:r w:rsidR="0084107F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T</w:t>
      </w:r>
      <w:r w:rsidR="00835738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his section also allows them to view </w:t>
      </w:r>
      <w:r w:rsidR="007474F0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course specific resources uploaded by their </w:t>
      </w:r>
      <w:r w:rsidR="00250F4B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teacher. </w:t>
      </w:r>
      <w:r w:rsidR="00661652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 </w:t>
      </w:r>
    </w:p>
    <w:p w14:paraId="18EF956E" w14:textId="77777777" w:rsidR="00466E49" w:rsidRDefault="00466E49" w:rsidP="00877990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</w:p>
    <w:p w14:paraId="7D49D9F5" w14:textId="77777777" w:rsidR="00877990" w:rsidRDefault="00877990" w:rsidP="002B7AAE">
      <w:pPr>
        <w:rPr>
          <w:sz w:val="36"/>
          <w:szCs w:val="36"/>
        </w:rPr>
      </w:pPr>
    </w:p>
    <w:p w14:paraId="349D7760" w14:textId="77777777" w:rsidR="00DE4E79" w:rsidRPr="00DE4E79" w:rsidRDefault="00DE4E79" w:rsidP="00DE4E79">
      <w:pPr>
        <w:shd w:val="clear" w:color="auto" w:fill="FFFFFF"/>
        <w:spacing w:line="600" w:lineRule="atLeast"/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</w:pPr>
      <w:r w:rsidRPr="00DE4E79"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  <w:t>Teacher Dashboard - My Timetable, Teacher Announcement, Tasks, Current Assignments</w:t>
      </w:r>
    </w:p>
    <w:p w14:paraId="27AEB46C" w14:textId="77777777" w:rsidR="00D11F65" w:rsidRDefault="00DE4E79" w:rsidP="00DE4E79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Teachers can manage all their routine activities using Teacher Dashboard. </w:t>
      </w:r>
      <w:r w:rsidR="005B59DB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They can set the 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Timetable, </w:t>
      </w:r>
      <w:r w:rsidR="005B59DB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Assignments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, Announcements, Subjects, and Tasks. </w:t>
      </w:r>
    </w:p>
    <w:p w14:paraId="32438C1C" w14:textId="77777777" w:rsidR="00D11F65" w:rsidRDefault="00D11F65" w:rsidP="00DE4E79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</w:p>
    <w:p w14:paraId="17F96AAE" w14:textId="1D673C61" w:rsidR="00DE4E79" w:rsidRPr="00DE4E79" w:rsidRDefault="00DE4E79" w:rsidP="00DE4E79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lastRenderedPageBreak/>
        <w:t xml:space="preserve">In Timetable, clicking on any class, </w:t>
      </w:r>
      <w:r w:rsidR="00D02EE2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will 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redirects </w:t>
      </w:r>
      <w:r w:rsidR="00D02EE2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them 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to that class and there they can perform attendance, provide homework, upload lesson plans, provide grades for </w:t>
      </w:r>
      <w:r w:rsidR="00C2336E"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behaviou</w:t>
      </w:r>
      <w:bookmarkStart w:id="4" w:name="_GoBack"/>
      <w:bookmarkEnd w:id="4"/>
      <w:r w:rsidR="00C2336E"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r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and attendance. In the subject module teacher</w:t>
      </w:r>
      <w:r w:rsidR="002A3840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s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can see and update the curriculum. They </w:t>
      </w:r>
      <w:r w:rsidR="006F7A3E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can also 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upload files or references </w:t>
      </w:r>
      <w:r w:rsidR="00936214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material 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for </w:t>
      </w:r>
      <w:r w:rsidR="00936214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a 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specific topic or </w:t>
      </w:r>
      <w:r w:rsidR="00794655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a </w:t>
      </w:r>
      <w:r w:rsidRPr="00DE4E79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module.</w:t>
      </w:r>
    </w:p>
    <w:p w14:paraId="1F6D3E1F" w14:textId="77777777" w:rsidR="005B0D45" w:rsidRPr="00A71763" w:rsidRDefault="005B0D45" w:rsidP="002B7AAE">
      <w:pPr>
        <w:rPr>
          <w:sz w:val="36"/>
          <w:szCs w:val="36"/>
        </w:rPr>
      </w:pPr>
    </w:p>
    <w:p w14:paraId="2992DE98" w14:textId="77777777" w:rsidR="00663607" w:rsidRPr="00663607" w:rsidRDefault="00663607" w:rsidP="00663607">
      <w:pPr>
        <w:shd w:val="clear" w:color="auto" w:fill="FFFFFF"/>
        <w:spacing w:line="600" w:lineRule="atLeast"/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</w:pPr>
      <w:r w:rsidRPr="00663607">
        <w:rPr>
          <w:rFonts w:ascii="ubuntulight" w:eastAsia="Times New Roman" w:hAnsi="ubuntulight" w:cs="Times New Roman"/>
          <w:b/>
          <w:bCs/>
          <w:color w:val="656565"/>
          <w:sz w:val="48"/>
          <w:szCs w:val="48"/>
          <w:lang w:val="en-IN" w:eastAsia="en-IN"/>
        </w:rPr>
        <w:t>Parent Dashboard - Announcements, Notifications, Attendance Report, Test Results</w:t>
      </w:r>
    </w:p>
    <w:p w14:paraId="79915A5E" w14:textId="7974F92F" w:rsidR="00A429AA" w:rsidRDefault="00A429AA" w:rsidP="00663607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Parents now have access </w:t>
      </w:r>
      <w:r w:rsidR="007E574C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to </w:t>
      </w:r>
      <w:r w:rsidR="00FD56AA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their children’s progress</w:t>
      </w:r>
      <w:r w:rsidR="007D4904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, all with a single click. </w:t>
      </w:r>
    </w:p>
    <w:p w14:paraId="46757A8A" w14:textId="7609C1DF" w:rsidR="00940AA6" w:rsidRDefault="00663607" w:rsidP="00663607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 w:rsidRPr="0066360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On </w:t>
      </w:r>
      <w:r w:rsidR="00940AA6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Parent </w:t>
      </w:r>
      <w:r w:rsidRPr="0066360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Dashboard, they can </w:t>
      </w:r>
      <w:r w:rsidR="00940AA6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track the </w:t>
      </w:r>
      <w:r w:rsidR="005F158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assessment reports, class schedules, </w:t>
      </w:r>
      <w:r w:rsidR="001E0A9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announcements, home assignments</w:t>
      </w:r>
      <w:r w:rsidR="00E9214C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and attendance reports</w:t>
      </w:r>
      <w:r w:rsidR="00F6022D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. </w:t>
      </w:r>
      <w:r w:rsidR="001E0A9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</w:t>
      </w:r>
    </w:p>
    <w:p w14:paraId="015A726C" w14:textId="77777777" w:rsidR="00940AA6" w:rsidRDefault="00940AA6" w:rsidP="00663607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</w:p>
    <w:p w14:paraId="027242DE" w14:textId="45F0CEF0" w:rsidR="00663607" w:rsidRPr="00663607" w:rsidRDefault="00663607" w:rsidP="00663607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 w:rsidRPr="0066360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They </w:t>
      </w:r>
      <w:r w:rsidR="00E7275F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have access to </w:t>
      </w:r>
      <w:r w:rsidRPr="0066360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comments </w:t>
      </w:r>
      <w:r w:rsidR="00E32533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and</w:t>
      </w:r>
      <w:r w:rsidRPr="0066360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</w:t>
      </w:r>
      <w:r w:rsidR="00E7275F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grades assigned on </w:t>
      </w:r>
      <w:r w:rsidR="00112D21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various assignments</w:t>
      </w:r>
      <w:r w:rsidR="000E67DA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and tests. </w:t>
      </w:r>
      <w:r w:rsidRPr="0066360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They can also see other details like the child's achievements, any </w:t>
      </w:r>
      <w:r w:rsidR="00D9109A" w:rsidRPr="0066360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>behaviour</w:t>
      </w:r>
      <w:r w:rsidRPr="00663607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 issues, their report card, and subject materials that the teacher has added for assignment or curriculum.</w:t>
      </w:r>
    </w:p>
    <w:p w14:paraId="1C79F7CF" w14:textId="77777777" w:rsidR="00B63586" w:rsidRDefault="00B63586" w:rsidP="00B63586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</w:p>
    <w:p w14:paraId="3BF35FDF" w14:textId="51379CB5" w:rsidR="00E16241" w:rsidRPr="00B63586" w:rsidRDefault="00E16241" w:rsidP="00B63586">
      <w:pPr>
        <w:shd w:val="clear" w:color="auto" w:fill="FFFFFF"/>
        <w:spacing w:after="0" w:line="375" w:lineRule="atLeast"/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</w:pPr>
      <w:r w:rsidRPr="00B63586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This provides for seamless </w:t>
      </w:r>
      <w:r w:rsidR="00B63586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communication </w:t>
      </w:r>
      <w:r w:rsidR="00CA36C0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between the Institution </w:t>
      </w:r>
      <w:r w:rsidR="0030023A">
        <w:rPr>
          <w:rFonts w:ascii="ubuntulight" w:eastAsia="Times New Roman" w:hAnsi="ubuntulight" w:cs="Times New Roman"/>
          <w:color w:val="666666"/>
          <w:sz w:val="26"/>
          <w:szCs w:val="26"/>
          <w:lang w:val="en-IN" w:eastAsia="en-IN"/>
        </w:rPr>
        <w:t xml:space="preserve">and the Parents. </w:t>
      </w:r>
    </w:p>
    <w:p w14:paraId="08F540A1" w14:textId="77777777" w:rsidR="00614CD1" w:rsidRDefault="00614CD1" w:rsidP="003C2F57">
      <w:pPr>
        <w:jc w:val="center"/>
        <w:rPr>
          <w:sz w:val="36"/>
          <w:szCs w:val="36"/>
          <w:lang w:val="en-IN"/>
        </w:rPr>
      </w:pPr>
    </w:p>
    <w:p w14:paraId="0D740400" w14:textId="77777777" w:rsidR="00037A90" w:rsidRPr="0079693F" w:rsidRDefault="00037A90" w:rsidP="003C2F57">
      <w:pPr>
        <w:jc w:val="center"/>
        <w:rPr>
          <w:sz w:val="36"/>
          <w:szCs w:val="36"/>
          <w:lang w:val="en-IN"/>
        </w:rPr>
      </w:pPr>
    </w:p>
    <w:sectPr w:rsidR="00037A90" w:rsidRPr="00796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tkarsh Thakkar" w:date="2021-04-29T11:40:00Z" w:initials="UT">
    <w:p w14:paraId="62B40574" w14:textId="6D83A73B" w:rsidR="00075E88" w:rsidRDefault="00075E88" w:rsidP="00075E88">
      <w:pPr>
        <w:pStyle w:val="CommentText"/>
      </w:pPr>
      <w:r>
        <w:rPr>
          <w:rStyle w:val="CommentReference"/>
        </w:rPr>
        <w:annotationRef/>
      </w:r>
      <w:r>
        <w:t>heading</w:t>
      </w:r>
    </w:p>
  </w:comment>
  <w:comment w:id="1" w:author="Utkarsh Thakkar" w:date="2021-04-29T11:40:00Z" w:initials="UT">
    <w:p w14:paraId="6EB374D9" w14:textId="1751C25C" w:rsidR="00075E88" w:rsidRDefault="00075E88" w:rsidP="00075E88">
      <w:pPr>
        <w:pStyle w:val="CommentText"/>
      </w:pPr>
      <w:r>
        <w:rPr>
          <w:rStyle w:val="CommentReference"/>
        </w:rPr>
        <w:annotationRef/>
      </w:r>
      <w:r>
        <w:t>sub heading</w:t>
      </w:r>
    </w:p>
  </w:comment>
  <w:comment w:id="2" w:author="Utkarsh Thakkar" w:date="2021-04-29T11:40:00Z" w:initials="UT">
    <w:p w14:paraId="231DEFD2" w14:textId="7D83C3A4" w:rsidR="00C229C2" w:rsidRDefault="00C229C2" w:rsidP="00C229C2">
      <w:pPr>
        <w:pStyle w:val="CommentText"/>
      </w:pPr>
      <w:r>
        <w:rPr>
          <w:rStyle w:val="CommentReference"/>
        </w:rPr>
        <w:annotationRef/>
      </w:r>
      <w:r>
        <w:t>content</w:t>
      </w:r>
    </w:p>
  </w:comment>
  <w:comment w:id="3" w:author="Utkarsh Thakkar" w:date="2021-04-29T12:04:00Z" w:initials="UT">
    <w:p w14:paraId="5012DEA1" w14:textId="5727B2F5" w:rsidR="00793242" w:rsidRDefault="00793242" w:rsidP="00793242">
      <w:pPr>
        <w:pStyle w:val="CommentText"/>
      </w:pPr>
      <w:r>
        <w:rPr>
          <w:rStyle w:val="CommentReference"/>
        </w:rPr>
        <w:annotationRef/>
      </w:r>
      <w:r>
        <w:t xml:space="preserve">Jaldeep to provide with name, Designation and an Image - RCGC,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B40574" w15:done="0"/>
  <w15:commentEx w15:paraId="6EB374D9" w15:done="0"/>
  <w15:commentEx w15:paraId="231DEFD2" w15:done="0"/>
  <w15:commentEx w15:paraId="5012DE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1997" w16cex:dateUtc="2021-04-29T06:10:00Z"/>
  <w16cex:commentExtensible w16cex:durableId="243519A9" w16cex:dateUtc="2021-04-29T06:10:00Z"/>
  <w16cex:commentExtensible w16cex:durableId="243519BF" w16cex:dateUtc="2021-04-29T06:10:00Z"/>
  <w16cex:commentExtensible w16cex:durableId="24351F3E" w16cex:dateUtc="2021-04-29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B40574" w16cid:durableId="24351997"/>
  <w16cid:commentId w16cid:paraId="6EB374D9" w16cid:durableId="243519A9"/>
  <w16cid:commentId w16cid:paraId="231DEFD2" w16cid:durableId="243519BF"/>
  <w16cid:commentId w16cid:paraId="5012DEA1" w16cid:durableId="24351F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karsh Thakkar">
    <w15:presenceInfo w15:providerId="Windows Live" w15:userId="57f47eb5e3147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57"/>
    <w:rsid w:val="00005580"/>
    <w:rsid w:val="00037A90"/>
    <w:rsid w:val="00041C74"/>
    <w:rsid w:val="00053A8A"/>
    <w:rsid w:val="00075E88"/>
    <w:rsid w:val="000E67DA"/>
    <w:rsid w:val="00112D21"/>
    <w:rsid w:val="00166FBD"/>
    <w:rsid w:val="00171E08"/>
    <w:rsid w:val="001C5EA5"/>
    <w:rsid w:val="001E0A97"/>
    <w:rsid w:val="00230141"/>
    <w:rsid w:val="0025044F"/>
    <w:rsid w:val="00250F4B"/>
    <w:rsid w:val="002A3840"/>
    <w:rsid w:val="002B7AAE"/>
    <w:rsid w:val="002C13A5"/>
    <w:rsid w:val="0030023A"/>
    <w:rsid w:val="0031204A"/>
    <w:rsid w:val="00326883"/>
    <w:rsid w:val="00355D95"/>
    <w:rsid w:val="0036449A"/>
    <w:rsid w:val="00376319"/>
    <w:rsid w:val="003C2F57"/>
    <w:rsid w:val="003D54BF"/>
    <w:rsid w:val="00450E26"/>
    <w:rsid w:val="00466E49"/>
    <w:rsid w:val="005049F6"/>
    <w:rsid w:val="005704E4"/>
    <w:rsid w:val="00593B53"/>
    <w:rsid w:val="005B0D45"/>
    <w:rsid w:val="005B59DB"/>
    <w:rsid w:val="005C5306"/>
    <w:rsid w:val="005F1587"/>
    <w:rsid w:val="00614CD1"/>
    <w:rsid w:val="00661652"/>
    <w:rsid w:val="00663607"/>
    <w:rsid w:val="006A4FEF"/>
    <w:rsid w:val="006F7A3E"/>
    <w:rsid w:val="007474F0"/>
    <w:rsid w:val="00793242"/>
    <w:rsid w:val="00794655"/>
    <w:rsid w:val="0079693F"/>
    <w:rsid w:val="007B263A"/>
    <w:rsid w:val="007B78CA"/>
    <w:rsid w:val="007D4904"/>
    <w:rsid w:val="007E574C"/>
    <w:rsid w:val="00826B34"/>
    <w:rsid w:val="00835738"/>
    <w:rsid w:val="0084107F"/>
    <w:rsid w:val="00862DC1"/>
    <w:rsid w:val="008731C7"/>
    <w:rsid w:val="00877990"/>
    <w:rsid w:val="008E54CC"/>
    <w:rsid w:val="00935E5B"/>
    <w:rsid w:val="00936214"/>
    <w:rsid w:val="00940AA6"/>
    <w:rsid w:val="009635F5"/>
    <w:rsid w:val="0099198E"/>
    <w:rsid w:val="009C1E5B"/>
    <w:rsid w:val="00A139CE"/>
    <w:rsid w:val="00A429AA"/>
    <w:rsid w:val="00A539CA"/>
    <w:rsid w:val="00A71763"/>
    <w:rsid w:val="00A85296"/>
    <w:rsid w:val="00AF08E7"/>
    <w:rsid w:val="00AF5330"/>
    <w:rsid w:val="00B128EA"/>
    <w:rsid w:val="00B27AF8"/>
    <w:rsid w:val="00B3226C"/>
    <w:rsid w:val="00B366CC"/>
    <w:rsid w:val="00B60761"/>
    <w:rsid w:val="00B63586"/>
    <w:rsid w:val="00B83C66"/>
    <w:rsid w:val="00C229C2"/>
    <w:rsid w:val="00C2336E"/>
    <w:rsid w:val="00C261A2"/>
    <w:rsid w:val="00C27291"/>
    <w:rsid w:val="00C36EBF"/>
    <w:rsid w:val="00CA36C0"/>
    <w:rsid w:val="00CD25F9"/>
    <w:rsid w:val="00D02EE2"/>
    <w:rsid w:val="00D11F65"/>
    <w:rsid w:val="00D9109A"/>
    <w:rsid w:val="00DE4E79"/>
    <w:rsid w:val="00E0761D"/>
    <w:rsid w:val="00E16241"/>
    <w:rsid w:val="00E32533"/>
    <w:rsid w:val="00E7275F"/>
    <w:rsid w:val="00E9214C"/>
    <w:rsid w:val="00F407A8"/>
    <w:rsid w:val="00F43083"/>
    <w:rsid w:val="00F6022D"/>
    <w:rsid w:val="00F92AF5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4EF"/>
  <w15:chartTrackingRefBased/>
  <w15:docId w15:val="{1AAF3914-058B-4E0B-9DD8-30230111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7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61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61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14C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C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F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Utkarsh Thakkar</dc:creator>
  <cp:keywords/>
  <dc:description/>
  <cp:lastModifiedBy>Kishan</cp:lastModifiedBy>
  <cp:revision>91</cp:revision>
  <dcterms:created xsi:type="dcterms:W3CDTF">2021-03-11T12:36:00Z</dcterms:created>
  <dcterms:modified xsi:type="dcterms:W3CDTF">2021-04-29T14:15:00Z</dcterms:modified>
</cp:coreProperties>
</file>